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left"/>
        <w:rPr>
          <w:highlight w:val="none"/>
        </w:rPr>
      </w:pPr>
      <w:r>
        <w:rPr>
          <w:highlight w:val="none"/>
        </w:rPr>
        <w:t xml:space="preserve">Муниципальное унитарное предприятие «Водоканал»</w:t>
      </w:r>
      <w:r>
        <w:rPr>
          <w:highlight w:val="none"/>
        </w:rPr>
      </w:r>
      <w:r/>
    </w:p>
    <w:p>
      <w:pPr>
        <w:jc w:val="left"/>
        <w:rPr>
          <w:highlight w:val="none"/>
        </w:rPr>
      </w:pPr>
      <w:r>
        <w:rPr>
          <w:highlight w:val="none"/>
        </w:rPr>
        <w:t xml:space="preserve">от 21.11.2023г. №1814</w:t>
      </w:r>
      <w:r>
        <w:rPr>
          <w:highlight w:val="none"/>
        </w:rPr>
      </w:r>
      <w:r/>
    </w:p>
    <w:p>
      <w:pPr>
        <w:jc w:val="center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jc w:val="center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jc w:val="center"/>
        <w:rPr>
          <w:b/>
          <w:bCs/>
          <w:highlight w:val="none"/>
        </w:rPr>
      </w:pPr>
      <w:r>
        <w:rPr>
          <w:b/>
          <w:bCs/>
        </w:rPr>
        <w:t xml:space="preserve">ТУ на присоединение к источнику водоснабжения.</w:t>
      </w:r>
      <w:r>
        <w:rPr>
          <w:b/>
          <w:bCs/>
        </w:rPr>
      </w:r>
      <w:r/>
    </w:p>
    <w:p>
      <w:pPr>
        <w:jc w:val="left"/>
        <w:rPr>
          <w:highlight w:val="none"/>
        </w:rPr>
      </w:pPr>
      <w:r>
        <w:rPr>
          <w:highlight w:val="none"/>
        </w:rPr>
        <w:tab/>
        <w:t xml:space="preserve">Для подключения объекта </w:t>
      </w:r>
      <w:r>
        <w:rPr>
          <w:highlight w:val="none"/>
        </w:rPr>
        <w:t xml:space="preserve">«Производство тормозных дисков» к централизованным сетям холодного водоснабжения и водоотведения с планируемой максимальной величиной нагрузки водоснабжения 350 м3/час, водоотведения 42 м3/час имеется техническая возможность подключения:</w:t>
      </w:r>
      <w:r/>
    </w:p>
    <w:p>
      <w:pPr>
        <w:pStyle w:val="816"/>
        <w:numPr>
          <w:ilvl w:val="0"/>
          <w:numId w:val="1"/>
        </w:numPr>
        <w:jc w:val="left"/>
        <w:rPr>
          <w:highlight w:val="none"/>
        </w:rPr>
      </w:pPr>
      <w:r>
        <w:rPr>
          <w:highlight w:val="none"/>
        </w:rPr>
        <w:t xml:space="preserve">к существующему водоводу Ду600 на улице Колхозная;</w:t>
      </w:r>
      <w:r>
        <w:rPr>
          <w:highlight w:val="none"/>
        </w:rPr>
      </w:r>
      <w:r/>
    </w:p>
    <w:p>
      <w:pPr>
        <w:pStyle w:val="816"/>
        <w:numPr>
          <w:ilvl w:val="0"/>
          <w:numId w:val="1"/>
        </w:numPr>
        <w:jc w:val="left"/>
        <w:rPr>
          <w:highlight w:val="none"/>
        </w:rPr>
      </w:pPr>
      <w:r>
        <w:rPr>
          <w:highlight w:val="none"/>
        </w:rPr>
        <w:t xml:space="preserve">к существующей канализации Ду900 на улице Тракторная.</w:t>
      </w:r>
      <w:r>
        <w:rPr>
          <w:highlight w:val="none"/>
        </w:rPr>
      </w:r>
      <w:r/>
    </w:p>
    <w:p>
      <w:pPr>
        <w:jc w:val="left"/>
        <w:rPr>
          <w:highlight w:val="none"/>
        </w:rPr>
      </w:pPr>
      <w:r>
        <w:rPr>
          <w:highlight w:val="none"/>
        </w:rPr>
        <w:t xml:space="preserve">Гарантированный напор в месте присоединения к водопроводу 10м.</w:t>
      </w:r>
      <w:r>
        <w:rPr>
          <w:highlight w:val="none"/>
        </w:rPr>
      </w:r>
      <w:r/>
    </w:p>
    <w:p>
      <w:pPr>
        <w:jc w:val="left"/>
        <w:rPr>
          <w:highlight w:val="none"/>
        </w:rPr>
      </w:pPr>
      <w:r>
        <w:rPr>
          <w:highlight w:val="none"/>
        </w:rPr>
        <w:t xml:space="preserve">Проектирование выполнить в соответствие со СП 31.13330.2012, СП 32.13330.2012, СП 18.13330.2011</w:t>
      </w:r>
      <w:r>
        <w:rPr>
          <w:highlight w:val="none"/>
        </w:rPr>
      </w:r>
      <w:r/>
    </w:p>
    <w:p>
      <w:pPr>
        <w:jc w:val="left"/>
        <w:rPr>
          <w:highlight w:val="none"/>
        </w:rPr>
      </w:pPr>
      <w:r>
        <w:rPr>
          <w:highlight w:val="none"/>
        </w:rPr>
        <w:t xml:space="preserve">Данные ТУ выданы до 01.12.2025г.</w:t>
      </w:r>
      <w:r>
        <w:rPr>
          <w:highlight w:val="none"/>
        </w:rPr>
      </w:r>
      <w:r/>
    </w:p>
    <w:p>
      <w:pPr>
        <w:jc w:val="lef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jc w:val="lef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jc w:val="left"/>
        <w:rPr>
          <w:highlight w:val="none"/>
        </w:rPr>
      </w:pPr>
      <w:r>
        <w:rPr>
          <w:highlight w:val="none"/>
        </w:rPr>
        <w:t xml:space="preserve">Директор Брагин Иван дмитриевич</w:t>
      </w:r>
      <w:r>
        <w:rPr>
          <w:highlight w:val="none"/>
        </w:rPr>
      </w:r>
      <w:r/>
    </w:p>
    <w:p>
      <w:pPr>
        <w:jc w:val="left"/>
        <w:rPr>
          <w:color w:val="5b9bd5" w:themeColor="accent1"/>
          <w:highlight w:val="none"/>
        </w:rPr>
      </w:pPr>
      <w:r>
        <w:rPr>
          <w:color w:val="5b9bd5" w:themeColor="accent1"/>
          <w:highlight w:val="none"/>
        </w:rPr>
        <w:t xml:space="preserve">Подписано электронной подписью №545811365658 от </w:t>
      </w:r>
      <w:r>
        <w:rPr>
          <w:color w:val="5b9bd5" w:themeColor="accent1"/>
          <w:highlight w:val="none"/>
        </w:rPr>
        <w:t xml:space="preserve">21.11.2023</w:t>
      </w:r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6">
    <w:name w:val="Heading 1"/>
    <w:basedOn w:val="812"/>
    <w:next w:val="812"/>
    <w:link w:val="63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7">
    <w:name w:val="Heading 1 Char"/>
    <w:link w:val="636"/>
    <w:uiPriority w:val="9"/>
    <w:rPr>
      <w:rFonts w:ascii="Arial" w:hAnsi="Arial" w:eastAsia="Arial" w:cs="Arial"/>
      <w:sz w:val="40"/>
      <w:szCs w:val="40"/>
    </w:rPr>
  </w:style>
  <w:style w:type="paragraph" w:styleId="638">
    <w:name w:val="Heading 2"/>
    <w:basedOn w:val="812"/>
    <w:next w:val="812"/>
    <w:link w:val="63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39">
    <w:name w:val="Heading 2 Char"/>
    <w:link w:val="638"/>
    <w:uiPriority w:val="9"/>
    <w:rPr>
      <w:rFonts w:ascii="Arial" w:hAnsi="Arial" w:eastAsia="Arial" w:cs="Arial"/>
      <w:sz w:val="34"/>
    </w:rPr>
  </w:style>
  <w:style w:type="paragraph" w:styleId="640">
    <w:name w:val="Heading 3"/>
    <w:basedOn w:val="812"/>
    <w:next w:val="812"/>
    <w:link w:val="64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41">
    <w:name w:val="Heading 3 Char"/>
    <w:link w:val="640"/>
    <w:uiPriority w:val="9"/>
    <w:rPr>
      <w:rFonts w:ascii="Arial" w:hAnsi="Arial" w:eastAsia="Arial" w:cs="Arial"/>
      <w:sz w:val="30"/>
      <w:szCs w:val="30"/>
    </w:rPr>
  </w:style>
  <w:style w:type="paragraph" w:styleId="642">
    <w:name w:val="Heading 4"/>
    <w:basedOn w:val="812"/>
    <w:next w:val="812"/>
    <w:link w:val="64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3">
    <w:name w:val="Heading 4 Char"/>
    <w:link w:val="642"/>
    <w:uiPriority w:val="9"/>
    <w:rPr>
      <w:rFonts w:ascii="Arial" w:hAnsi="Arial" w:eastAsia="Arial" w:cs="Arial"/>
      <w:b/>
      <w:bCs/>
      <w:sz w:val="26"/>
      <w:szCs w:val="26"/>
    </w:rPr>
  </w:style>
  <w:style w:type="paragraph" w:styleId="644">
    <w:name w:val="Heading 5"/>
    <w:basedOn w:val="812"/>
    <w:next w:val="812"/>
    <w:link w:val="64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5">
    <w:name w:val="Heading 5 Char"/>
    <w:link w:val="644"/>
    <w:uiPriority w:val="9"/>
    <w:rPr>
      <w:rFonts w:ascii="Arial" w:hAnsi="Arial" w:eastAsia="Arial" w:cs="Arial"/>
      <w:b/>
      <w:bCs/>
      <w:sz w:val="24"/>
      <w:szCs w:val="24"/>
    </w:rPr>
  </w:style>
  <w:style w:type="paragraph" w:styleId="646">
    <w:name w:val="Heading 6"/>
    <w:basedOn w:val="812"/>
    <w:next w:val="812"/>
    <w:link w:val="64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7">
    <w:name w:val="Heading 6 Char"/>
    <w:link w:val="646"/>
    <w:uiPriority w:val="9"/>
    <w:rPr>
      <w:rFonts w:ascii="Arial" w:hAnsi="Arial" w:eastAsia="Arial" w:cs="Arial"/>
      <w:b/>
      <w:bCs/>
      <w:sz w:val="22"/>
      <w:szCs w:val="22"/>
    </w:rPr>
  </w:style>
  <w:style w:type="paragraph" w:styleId="648">
    <w:name w:val="Heading 7"/>
    <w:basedOn w:val="812"/>
    <w:next w:val="812"/>
    <w:link w:val="64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49">
    <w:name w:val="Heading 7 Char"/>
    <w:link w:val="6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50">
    <w:name w:val="Heading 8"/>
    <w:basedOn w:val="812"/>
    <w:next w:val="812"/>
    <w:link w:val="65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51">
    <w:name w:val="Heading 8 Char"/>
    <w:link w:val="650"/>
    <w:uiPriority w:val="9"/>
    <w:rPr>
      <w:rFonts w:ascii="Arial" w:hAnsi="Arial" w:eastAsia="Arial" w:cs="Arial"/>
      <w:i/>
      <w:iCs/>
      <w:sz w:val="22"/>
      <w:szCs w:val="22"/>
    </w:rPr>
  </w:style>
  <w:style w:type="paragraph" w:styleId="652">
    <w:name w:val="Heading 9"/>
    <w:basedOn w:val="812"/>
    <w:next w:val="812"/>
    <w:link w:val="65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3">
    <w:name w:val="Heading 9 Char"/>
    <w:link w:val="652"/>
    <w:uiPriority w:val="9"/>
    <w:rPr>
      <w:rFonts w:ascii="Arial" w:hAnsi="Arial" w:eastAsia="Arial" w:cs="Arial"/>
      <w:i/>
      <w:iCs/>
      <w:sz w:val="21"/>
      <w:szCs w:val="21"/>
    </w:rPr>
  </w:style>
  <w:style w:type="paragraph" w:styleId="654">
    <w:name w:val="Title"/>
    <w:basedOn w:val="812"/>
    <w:next w:val="812"/>
    <w:link w:val="65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5">
    <w:name w:val="Title Char"/>
    <w:link w:val="654"/>
    <w:uiPriority w:val="10"/>
    <w:rPr>
      <w:sz w:val="48"/>
      <w:szCs w:val="48"/>
    </w:rPr>
  </w:style>
  <w:style w:type="paragraph" w:styleId="656">
    <w:name w:val="Subtitle"/>
    <w:basedOn w:val="812"/>
    <w:next w:val="812"/>
    <w:link w:val="657"/>
    <w:uiPriority w:val="11"/>
    <w:qFormat/>
    <w:pPr>
      <w:spacing w:before="200" w:after="200"/>
    </w:pPr>
    <w:rPr>
      <w:sz w:val="24"/>
      <w:szCs w:val="24"/>
    </w:rPr>
  </w:style>
  <w:style w:type="character" w:styleId="657">
    <w:name w:val="Subtitle Char"/>
    <w:link w:val="656"/>
    <w:uiPriority w:val="11"/>
    <w:rPr>
      <w:sz w:val="24"/>
      <w:szCs w:val="24"/>
    </w:rPr>
  </w:style>
  <w:style w:type="paragraph" w:styleId="658">
    <w:name w:val="Quote"/>
    <w:basedOn w:val="812"/>
    <w:next w:val="812"/>
    <w:link w:val="659"/>
    <w:uiPriority w:val="29"/>
    <w:qFormat/>
    <w:pPr>
      <w:ind w:left="720" w:right="720"/>
    </w:pPr>
    <w:rPr>
      <w:i/>
    </w:rPr>
  </w:style>
  <w:style w:type="character" w:styleId="659">
    <w:name w:val="Quote Char"/>
    <w:link w:val="658"/>
    <w:uiPriority w:val="29"/>
    <w:rPr>
      <w:i/>
    </w:rPr>
  </w:style>
  <w:style w:type="paragraph" w:styleId="660">
    <w:name w:val="Intense Quote"/>
    <w:basedOn w:val="812"/>
    <w:next w:val="812"/>
    <w:link w:val="66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1">
    <w:name w:val="Intense Quote Char"/>
    <w:link w:val="660"/>
    <w:uiPriority w:val="30"/>
    <w:rPr>
      <w:i/>
    </w:rPr>
  </w:style>
  <w:style w:type="paragraph" w:styleId="662">
    <w:name w:val="Header"/>
    <w:basedOn w:val="812"/>
    <w:link w:val="66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3">
    <w:name w:val="Header Char"/>
    <w:link w:val="662"/>
    <w:uiPriority w:val="99"/>
  </w:style>
  <w:style w:type="paragraph" w:styleId="664">
    <w:name w:val="Footer"/>
    <w:basedOn w:val="812"/>
    <w:link w:val="66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5">
    <w:name w:val="Footer Char"/>
    <w:link w:val="664"/>
    <w:uiPriority w:val="99"/>
  </w:style>
  <w:style w:type="paragraph" w:styleId="666">
    <w:name w:val="Caption"/>
    <w:basedOn w:val="812"/>
    <w:next w:val="81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7">
    <w:name w:val="Caption Char"/>
    <w:basedOn w:val="666"/>
    <w:link w:val="664"/>
    <w:uiPriority w:val="99"/>
  </w:style>
  <w:style w:type="table" w:styleId="668">
    <w:name w:val="Table Grid"/>
    <w:basedOn w:val="81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9">
    <w:name w:val="Table Grid Light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0">
    <w:name w:val="Plain Table 1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2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2">
    <w:name w:val="Plain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3">
    <w:name w:val="Plain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Plain Table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5">
    <w:name w:val="Grid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7">
    <w:name w:val="Grid Table 4 - Accent 1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8">
    <w:name w:val="Grid Table 4 - Accent 2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9">
    <w:name w:val="Grid Table 4 - Accent 3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0">
    <w:name w:val="Grid Table 4 - Accent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1">
    <w:name w:val="Grid Table 4 - Accent 5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2">
    <w:name w:val="Grid Table 4 - Accent 6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3">
    <w:name w:val="Grid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4">
    <w:name w:val="Grid Table 5 Dark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05">
    <w:name w:val="Grid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07">
    <w:name w:val="Grid Table 5 Dark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09">
    <w:name w:val="Grid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10">
    <w:name w:val="Grid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1">
    <w:name w:val="Grid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2">
    <w:name w:val="Grid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3">
    <w:name w:val="Grid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4">
    <w:name w:val="Grid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5">
    <w:name w:val="Grid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7">
    <w:name w:val="Grid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2">
    <w:name w:val="List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3">
    <w:name w:val="List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4">
    <w:name w:val="List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5">
    <w:name w:val="List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6">
    <w:name w:val="List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7">
    <w:name w:val="List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8">
    <w:name w:val="List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0">
    <w:name w:val="List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1">
    <w:name w:val="List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2">
    <w:name w:val="List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3">
    <w:name w:val="List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4">
    <w:name w:val="List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5">
    <w:name w:val="List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6">
    <w:name w:val="List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7">
    <w:name w:val="List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68">
    <w:name w:val="List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69">
    <w:name w:val="List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70">
    <w:name w:val="List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71">
    <w:name w:val="List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72">
    <w:name w:val="List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73">
    <w:name w:val="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4">
    <w:name w:val="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75">
    <w:name w:val="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76">
    <w:name w:val="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77">
    <w:name w:val="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78">
    <w:name w:val="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79">
    <w:name w:val="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80">
    <w:name w:val="Bordered &amp; 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1">
    <w:name w:val="Bordered &amp; 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82">
    <w:name w:val="Bordered &amp; 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83">
    <w:name w:val="Bordered &amp; 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84">
    <w:name w:val="Bordered &amp; 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85">
    <w:name w:val="Bordered &amp; 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86">
    <w:name w:val="Bordered &amp; 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87">
    <w:name w:val="Bordered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8">
    <w:name w:val="Bordered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9">
    <w:name w:val="Bordered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0">
    <w:name w:val="Bordered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1">
    <w:name w:val="Bordered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2">
    <w:name w:val="Bordered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3">
    <w:name w:val="Bordered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4">
    <w:name w:val="Hyperlink"/>
    <w:uiPriority w:val="99"/>
    <w:unhideWhenUsed/>
    <w:rPr>
      <w:color w:val="0000ff" w:themeColor="hyperlink"/>
      <w:u w:val="single"/>
    </w:rPr>
  </w:style>
  <w:style w:type="paragraph" w:styleId="795">
    <w:name w:val="footnote text"/>
    <w:basedOn w:val="812"/>
    <w:link w:val="796"/>
    <w:uiPriority w:val="99"/>
    <w:semiHidden/>
    <w:unhideWhenUsed/>
    <w:pPr>
      <w:spacing w:after="40" w:line="240" w:lineRule="auto"/>
    </w:pPr>
    <w:rPr>
      <w:sz w:val="18"/>
    </w:rPr>
  </w:style>
  <w:style w:type="character" w:styleId="796">
    <w:name w:val="Footnote Text Char"/>
    <w:link w:val="795"/>
    <w:uiPriority w:val="99"/>
    <w:rPr>
      <w:sz w:val="18"/>
    </w:rPr>
  </w:style>
  <w:style w:type="character" w:styleId="797">
    <w:name w:val="footnote reference"/>
    <w:uiPriority w:val="99"/>
    <w:unhideWhenUsed/>
    <w:rPr>
      <w:vertAlign w:val="superscript"/>
    </w:rPr>
  </w:style>
  <w:style w:type="paragraph" w:styleId="798">
    <w:name w:val="endnote text"/>
    <w:basedOn w:val="812"/>
    <w:link w:val="799"/>
    <w:uiPriority w:val="99"/>
    <w:semiHidden/>
    <w:unhideWhenUsed/>
    <w:pPr>
      <w:spacing w:after="0" w:line="240" w:lineRule="auto"/>
    </w:pPr>
    <w:rPr>
      <w:sz w:val="20"/>
    </w:rPr>
  </w:style>
  <w:style w:type="character" w:styleId="799">
    <w:name w:val="Endnote Text Char"/>
    <w:link w:val="798"/>
    <w:uiPriority w:val="99"/>
    <w:rPr>
      <w:sz w:val="20"/>
    </w:rPr>
  </w:style>
  <w:style w:type="character" w:styleId="800">
    <w:name w:val="endnote reference"/>
    <w:uiPriority w:val="99"/>
    <w:semiHidden/>
    <w:unhideWhenUsed/>
    <w:rPr>
      <w:vertAlign w:val="superscript"/>
    </w:rPr>
  </w:style>
  <w:style w:type="paragraph" w:styleId="801">
    <w:name w:val="toc 1"/>
    <w:basedOn w:val="812"/>
    <w:next w:val="812"/>
    <w:uiPriority w:val="39"/>
    <w:unhideWhenUsed/>
    <w:pPr>
      <w:ind w:left="0" w:right="0" w:firstLine="0"/>
      <w:spacing w:after="57"/>
    </w:pPr>
  </w:style>
  <w:style w:type="paragraph" w:styleId="802">
    <w:name w:val="toc 2"/>
    <w:basedOn w:val="812"/>
    <w:next w:val="812"/>
    <w:uiPriority w:val="39"/>
    <w:unhideWhenUsed/>
    <w:pPr>
      <w:ind w:left="283" w:right="0" w:firstLine="0"/>
      <w:spacing w:after="57"/>
    </w:pPr>
  </w:style>
  <w:style w:type="paragraph" w:styleId="803">
    <w:name w:val="toc 3"/>
    <w:basedOn w:val="812"/>
    <w:next w:val="812"/>
    <w:uiPriority w:val="39"/>
    <w:unhideWhenUsed/>
    <w:pPr>
      <w:ind w:left="567" w:right="0" w:firstLine="0"/>
      <w:spacing w:after="57"/>
    </w:pPr>
  </w:style>
  <w:style w:type="paragraph" w:styleId="804">
    <w:name w:val="toc 4"/>
    <w:basedOn w:val="812"/>
    <w:next w:val="812"/>
    <w:uiPriority w:val="39"/>
    <w:unhideWhenUsed/>
    <w:pPr>
      <w:ind w:left="850" w:right="0" w:firstLine="0"/>
      <w:spacing w:after="57"/>
    </w:pPr>
  </w:style>
  <w:style w:type="paragraph" w:styleId="805">
    <w:name w:val="toc 5"/>
    <w:basedOn w:val="812"/>
    <w:next w:val="812"/>
    <w:uiPriority w:val="39"/>
    <w:unhideWhenUsed/>
    <w:pPr>
      <w:ind w:left="1134" w:right="0" w:firstLine="0"/>
      <w:spacing w:after="57"/>
    </w:pPr>
  </w:style>
  <w:style w:type="paragraph" w:styleId="806">
    <w:name w:val="toc 6"/>
    <w:basedOn w:val="812"/>
    <w:next w:val="812"/>
    <w:uiPriority w:val="39"/>
    <w:unhideWhenUsed/>
    <w:pPr>
      <w:ind w:left="1417" w:right="0" w:firstLine="0"/>
      <w:spacing w:after="57"/>
    </w:pPr>
  </w:style>
  <w:style w:type="paragraph" w:styleId="807">
    <w:name w:val="toc 7"/>
    <w:basedOn w:val="812"/>
    <w:next w:val="812"/>
    <w:uiPriority w:val="39"/>
    <w:unhideWhenUsed/>
    <w:pPr>
      <w:ind w:left="1701" w:right="0" w:firstLine="0"/>
      <w:spacing w:after="57"/>
    </w:pPr>
  </w:style>
  <w:style w:type="paragraph" w:styleId="808">
    <w:name w:val="toc 8"/>
    <w:basedOn w:val="812"/>
    <w:next w:val="812"/>
    <w:uiPriority w:val="39"/>
    <w:unhideWhenUsed/>
    <w:pPr>
      <w:ind w:left="1984" w:right="0" w:firstLine="0"/>
      <w:spacing w:after="57"/>
    </w:pPr>
  </w:style>
  <w:style w:type="paragraph" w:styleId="809">
    <w:name w:val="toc 9"/>
    <w:basedOn w:val="812"/>
    <w:next w:val="812"/>
    <w:uiPriority w:val="39"/>
    <w:unhideWhenUsed/>
    <w:pPr>
      <w:ind w:left="2268" w:right="0" w:firstLine="0"/>
      <w:spacing w:after="57"/>
    </w:pPr>
  </w:style>
  <w:style w:type="paragraph" w:styleId="810">
    <w:name w:val="TOC Heading"/>
    <w:uiPriority w:val="39"/>
    <w:unhideWhenUsed/>
  </w:style>
  <w:style w:type="paragraph" w:styleId="811">
    <w:name w:val="table of figures"/>
    <w:basedOn w:val="812"/>
    <w:next w:val="812"/>
    <w:uiPriority w:val="99"/>
    <w:unhideWhenUsed/>
    <w:pPr>
      <w:spacing w:after="0" w:afterAutospacing="0"/>
    </w:pPr>
  </w:style>
  <w:style w:type="paragraph" w:styleId="812" w:default="1">
    <w:name w:val="Normal"/>
    <w:qFormat/>
  </w:style>
  <w:style w:type="table" w:styleId="81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4" w:default="1">
    <w:name w:val="No List"/>
    <w:uiPriority w:val="99"/>
    <w:semiHidden/>
    <w:unhideWhenUsed/>
  </w:style>
  <w:style w:type="paragraph" w:styleId="815">
    <w:name w:val="No Spacing"/>
    <w:basedOn w:val="812"/>
    <w:uiPriority w:val="1"/>
    <w:qFormat/>
    <w:pPr>
      <w:spacing w:after="0" w:line="240" w:lineRule="auto"/>
    </w:pPr>
  </w:style>
  <w:style w:type="paragraph" w:styleId="816">
    <w:name w:val="List Paragraph"/>
    <w:basedOn w:val="812"/>
    <w:uiPriority w:val="34"/>
    <w:qFormat/>
    <w:pPr>
      <w:contextualSpacing/>
      <w:ind w:left="720"/>
    </w:pPr>
  </w:style>
  <w:style w:type="character" w:styleId="817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ONLYOFFICE/7.2.2.56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Алексей Максимов</cp:lastModifiedBy>
  <cp:revision>4</cp:revision>
  <dcterms:modified xsi:type="dcterms:W3CDTF">2023-12-21T10:19:25Z</dcterms:modified>
</cp:coreProperties>
</file>